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D3" w:rsidRPr="00BA50D2" w:rsidRDefault="00E14ED3" w:rsidP="00E1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0D2">
        <w:rPr>
          <w:rFonts w:ascii="Times New Roman" w:hAnsi="Times New Roman" w:cs="Times New Roman"/>
          <w:b/>
          <w:sz w:val="24"/>
          <w:szCs w:val="24"/>
        </w:rPr>
        <w:t>Ин</w:t>
      </w:r>
      <w:bookmarkStart w:id="0" w:name="_GoBack"/>
      <w:bookmarkEnd w:id="0"/>
      <w:r w:rsidRPr="00BA50D2">
        <w:rPr>
          <w:rFonts w:ascii="Times New Roman" w:hAnsi="Times New Roman" w:cs="Times New Roman"/>
          <w:b/>
          <w:sz w:val="24"/>
          <w:szCs w:val="24"/>
        </w:rPr>
        <w:t>формационная таблица для участников Конкурса</w:t>
      </w:r>
    </w:p>
    <w:p w:rsidR="00E14ED3" w:rsidRDefault="00E14ED3" w:rsidP="00E14E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ED3" w:rsidRPr="00BF3254" w:rsidRDefault="00E14ED3" w:rsidP="00E14E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93"/>
        <w:gridCol w:w="9576"/>
      </w:tblGrid>
      <w:tr w:rsidR="00E14ED3" w:rsidRPr="002B488E" w:rsidTr="00CD6B85">
        <w:trPr>
          <w:jc w:val="center"/>
        </w:trPr>
        <w:tc>
          <w:tcPr>
            <w:tcW w:w="4693" w:type="dxa"/>
            <w:vAlign w:val="center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9576" w:type="dxa"/>
            <w:vAlign w:val="center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E14ED3" w:rsidRPr="002B488E" w:rsidTr="00CD6B85">
        <w:trPr>
          <w:jc w:val="center"/>
        </w:trPr>
        <w:tc>
          <w:tcPr>
            <w:tcW w:w="14269" w:type="dxa"/>
            <w:gridSpan w:val="2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E14ED3" w:rsidRPr="002B488E" w:rsidTr="00CD6B85">
        <w:trPr>
          <w:trHeight w:val="832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муниципальной собственности, 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земельным отношениям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муниципальной собственности администрации Белоярского района</w:t>
            </w:r>
          </w:p>
        </w:tc>
        <w:tc>
          <w:tcPr>
            <w:tcW w:w="9576" w:type="dxa"/>
            <w:vMerge w:val="restart"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стаж муниципальной службы не менее четырех лет или стаж работы по специальности не менее пяти лет.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Профессиональные знания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      </w:r>
            <w:hyperlink r:id="rId6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(Основного закона) Ханты-Мансийского автономного округа - Югры, законов Ханты-Мансийского автономного округа - Югры, постановлений Правительства Ханты-Мансийского автономного округа - Югры; </w:t>
            </w:r>
            <w:hyperlink r:id="rId7" w:history="1">
              <w:proofErr w:type="gramStart"/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района, решений Думы Белоярского района, постановлений и распоряжений главы Белоярского района,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 и делопроизводства; принципов организации деятельности в установленной сфере ведения, передового отечественного и зарубежного опыта в области муниципального управления и в установленной сфере деятельности;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прохождения муниципальной службы; правил делового этикета; порядка работы со служебной и секретной информацией; правил и норм охраны труда, техники безопасности и противопожарной защиты; правил внутреннего трудового распорядка; должностной инструкции.</w:t>
            </w:r>
          </w:p>
          <w:p w:rsidR="00E14ED3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навыки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руководства, квалифицированного планирования работы, оперативного принятия и реализации управленческих решений, ведения деловых переговоров, делегирования полномочий подчиненным, взаимодействия с другими ведомствами, государственными органами, представителями Думы Ханты-Мансийского автономного округа - Югры и Правительства Ханты-Мансийского автономного округа - Югры, муниципальных образований,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систематического повышения своей квалификации, требовательности, ведения деловых переговоров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, публичного выступления, владения конструктивной критикой, учета мнения коллег и подчиненных, подбора и расстановки кадров, делегирования полномочий, пользования современной 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оргтехникой и программными продуктами, систематического повышения профессиональных знаний, редактирования документации на высоком стилистическом уровне, своевременного выявления и разрешения проблемных ситуаций, приводящих к конфликту интересов.</w:t>
            </w:r>
          </w:p>
          <w:p w:rsidR="00E14ED3" w:rsidRPr="00BD14AF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претендующим на должности муниципальной службы в юридическо-правовом управлении администрации Белоярского района, необходимо иметь высшее (среднее профессиональное) образование по специальностям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, а также стаж, профессиональные знания и навыки, установленные в настоящем разделе для должностей муниципальной службы соответствующей группы и функции.</w:t>
            </w:r>
            <w:proofErr w:type="gramEnd"/>
          </w:p>
        </w:tc>
      </w:tr>
      <w:tr w:rsidR="00E14ED3" w:rsidRPr="002B488E" w:rsidTr="00CD6B85">
        <w:trPr>
          <w:trHeight w:val="1114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trHeight w:val="1145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trHeight w:val="835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Белоярского район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6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C94C69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управляющего делами, начальник отдела муниципальной службы управления делами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14269" w:type="dxa"/>
            <w:gridSpan w:val="2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Начальник отдела  охраны здоровья и обеспечения безопасности Комитета по образованию администрации Белоярского района</w:t>
            </w:r>
          </w:p>
        </w:tc>
        <w:tc>
          <w:tcPr>
            <w:tcW w:w="9576" w:type="dxa"/>
            <w:vMerge w:val="restart"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стаж муниципальной службы не менее двух лет или стаж работы по специальности не менее четырех лет.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знания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      </w:r>
            <w:hyperlink r:id="rId9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(Основного закона) Ханты-Мансийского автономного округа - Югры, законов Ханты-Мансийского автономного округа - Югры, постановлений Правительства Ханты-Мансийского автономного округа - Югры; </w:t>
            </w:r>
            <w:hyperlink r:id="rId10" w:history="1">
              <w:proofErr w:type="gramStart"/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района, решений Думы Белоярского района, постановлений и распоряжений главы Белоярского района,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 и делопроизводства; принципов организации деятельности в установленной сфере ведения, передового отечественного и зарубежного опыта в области муниципального управления и в установленной сфере деятельности;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прохождения муниципальной службы; правил делового этикета; порядка работы со служебной и секретной информацией; правил и норм охраны труда, техники безопасности и противопожарной защиты; правил внутреннего трудового распорядка; должностной инструкции.</w:t>
            </w:r>
          </w:p>
          <w:p w:rsidR="00E14ED3" w:rsidRPr="002B488E" w:rsidRDefault="00E14ED3" w:rsidP="00CD6B85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навыки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: руководства, квалифицированного планирования работы, оперативного принятия и реализации управленческих решений, ведения деловых переговоров, делегирования полномочий подчиненным, взаимодействия с другими ведомствами, государственными органами, представителями Думы Ханты-Мансийского автономного округа - Югры и Правительства Ханты-Мансийского автономного округа - 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Югры, муниципальных образований,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систематического повышения своей квалификации, требовательности, ведения деловых переговоров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, публичного выступления, владения конструктивной критикой, учета мнения коллег и подчиненных, подбора и расстановки кадров, делегирования полномочий, пользования современной оргтехникой и программными продуктами, систематического повышения профессиональных знаний, редактирования документации на высоком стилистическом уровне, своевременного выявления и разрешения проблемных ситуаций, приводящих к конфликту интересов.</w:t>
            </w: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реализации административной реформы управления экономики, реформ и программ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деятельности комиссии по делам несовершеннолетних и защите из прав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14269" w:type="dxa"/>
            <w:gridSpan w:val="2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Должности муниципальной службы старшей группы, учреждаемые для выполнения функций «специалист», «обеспечивающий специалист»</w:t>
            </w:r>
          </w:p>
        </w:tc>
      </w:tr>
      <w:tr w:rsidR="00E14ED3" w:rsidRPr="002B488E" w:rsidTr="00CD6B85">
        <w:trPr>
          <w:trHeight w:val="841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 муниципальной собственности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9576" w:type="dxa"/>
            <w:vMerge w:val="restart"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среднее профессиональное образование по специализации должности муниципальной службы или образование, считающееся равноценным.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требований к стажу.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знания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      </w:r>
            <w:hyperlink r:id="rId12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(Основного закона) Ханты-Мансийского автономного округа - Югры, законов Ханты-Мансийского автономного округа - Югры, постановлений Правительства Ханты-Мансийского автономного округа - Югры; </w:t>
            </w:r>
            <w:hyperlink r:id="rId13" w:history="1">
              <w:proofErr w:type="gramStart"/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района, решений Думы Белоярского района, постановлений и распоряжений главы Белоярского района, иных нормативных правовых актов и служебных документов, регулирующих соответствующую сферу деятельности, осуществляемой в пределах своих должностных обязанностей и полномочий; процесса прохождения муниципальной службы; правил делового этикета; основ делопроизводства; порядка работы со служебной и секретной информацией; правил и норм охраны труда, техники безопасности и противопожарной защиты;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правил внутреннего трудового распорядка; должностной инструкции.</w:t>
            </w:r>
          </w:p>
          <w:p w:rsidR="00E14ED3" w:rsidRDefault="00E14ED3" w:rsidP="00CD6B85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навыки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работы в сфере, соответствующей направлению деятельности органа администрации; работы с людьми; делового письма; взаимодействия с соответствующими специалистами других муниципальных и государственных органов, ведомств и организаций, обеспечения выполнения поставленных руководством задач, планирования рабочего (служебного) времени, подготовки служебных документов, владение компьютерной техникой, а также необходимым программным обеспечением; квалифицированной работы с людьми по недопущению личностных конфликтов;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систематического повышения своей квалификации.</w:t>
            </w:r>
          </w:p>
          <w:p w:rsidR="00E14ED3" w:rsidRDefault="00E14ED3" w:rsidP="00CD6B85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D3" w:rsidRPr="002B488E" w:rsidRDefault="00E14ED3" w:rsidP="00CD6B85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претендующим на должности муниципальной службы в юридическо-правовом управлении администрации Белоярского района, необходимо иметь высшее (среднее профессиональное) образование по специальностям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14AF">
              <w:rPr>
                <w:rFonts w:ascii="Times New Roman" w:hAnsi="Times New Roman" w:cs="Times New Roman"/>
                <w:sz w:val="24"/>
                <w:szCs w:val="24"/>
              </w:rPr>
              <w:t>, а также стаж, профессиональные знания и навыки, установленные в настоящем разделе для должностей муниципальной службы соответствующей группы и функции.</w:t>
            </w:r>
            <w:proofErr w:type="gramEnd"/>
          </w:p>
        </w:tc>
      </w:tr>
      <w:tr w:rsidR="00E14ED3" w:rsidRPr="002B488E" w:rsidTr="00CD6B85">
        <w:trPr>
          <w:trHeight w:val="841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C57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851C57">
              <w:rPr>
                <w:rFonts w:ascii="Times New Roman" w:hAnsi="Times New Roman" w:cs="Times New Roman"/>
                <w:sz w:val="24"/>
                <w:szCs w:val="24"/>
              </w:rPr>
              <w:t>отдела муниципального имущества Комитета муниципальной собственности администрации Белоярского района</w:t>
            </w:r>
            <w:proofErr w:type="gramEnd"/>
            <w:r w:rsidRPr="00851C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 управления  по транспорту и связи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по реализации административной реформы управления экономики, реформ и программ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капитального строительства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общего отдела управления делами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отдела записи актов гражданского состояния администрации Белоярского района</w:t>
            </w:r>
            <w:proofErr w:type="gramEnd"/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заказа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отдела муниципальной службы управления делами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по местному самоуправлению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юридическо-правового управления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14269" w:type="dxa"/>
            <w:gridSpan w:val="2"/>
          </w:tcPr>
          <w:p w:rsidR="00E14ED3" w:rsidRPr="002B488E" w:rsidRDefault="00E14ED3" w:rsidP="00CD6B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 младшей группы, учреждаемые для выполнения функции   «обеспечивающий специалист»</w:t>
            </w:r>
          </w:p>
        </w:tc>
      </w:tr>
      <w:tr w:rsidR="00E14ED3" w:rsidRPr="002B488E" w:rsidTr="00CD6B85">
        <w:trPr>
          <w:trHeight w:val="1486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B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 Комитета по финансам и налоговой политике   администрации Белоярского района</w:t>
            </w:r>
          </w:p>
        </w:tc>
        <w:tc>
          <w:tcPr>
            <w:tcW w:w="9576" w:type="dxa"/>
            <w:vMerge w:val="restart"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среднее профессиональное образование по специализации должности муниципальной службы или образование, считающееся равноценным.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требований к стажу.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знания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Федерации; нормативных актов и служебных документов, регулирующих развитие соответствующей сферы деятельности применительно к исполнению конкретных должностных обязанностей; основ управления и организации труда; процесса прохождения муниципальной службы; норм делового общения; основ делопроизводства; правил и норм охраны труда, техники безопасности и противопожарной защиты; правил внутреннего трудового распорядка; должностной инструкции.</w:t>
            </w:r>
          </w:p>
          <w:p w:rsidR="00E14ED3" w:rsidRPr="00BD14AF" w:rsidRDefault="00E14ED3" w:rsidP="00CD6B85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навыки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эффективного планирования работы; делового письма; систематизации и структурирования информации, работы с различными источниками информации; эффективного сотрудничества и грамотного учета мнения коллег; владения компьютерной техникой, а также необходимым программным обеспечением; работы со служебными документами; квалифицированной работы с людьми по недопущению личностных конфликтов; систематического повышения своей квалификации.</w:t>
            </w:r>
          </w:p>
        </w:tc>
      </w:tr>
      <w:tr w:rsidR="00E14ED3" w:rsidRPr="002B488E" w:rsidTr="00CD6B85">
        <w:trPr>
          <w:trHeight w:val="2238"/>
          <w:jc w:val="center"/>
        </w:trPr>
        <w:tc>
          <w:tcPr>
            <w:tcW w:w="4693" w:type="dxa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B48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отдела опеки и попечительства администрации Белоярского района</w:t>
            </w:r>
          </w:p>
        </w:tc>
        <w:tc>
          <w:tcPr>
            <w:tcW w:w="9576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4ED3" w:rsidRDefault="00E14ED3" w:rsidP="00E14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ED3" w:rsidRPr="00BF3254" w:rsidRDefault="00E14ED3" w:rsidP="00E1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54">
        <w:rPr>
          <w:rFonts w:ascii="Times New Roman" w:hAnsi="Times New Roman" w:cs="Times New Roman"/>
          <w:b/>
          <w:sz w:val="24"/>
          <w:szCs w:val="24"/>
        </w:rPr>
        <w:t>Резерв управленческих кадров  для замещения должностей муниципальной службы Белоярского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58"/>
        <w:gridCol w:w="9594"/>
      </w:tblGrid>
      <w:tr w:rsidR="00E14ED3" w:rsidRPr="002B488E" w:rsidTr="00CD6B85">
        <w:trPr>
          <w:jc w:val="center"/>
        </w:trPr>
        <w:tc>
          <w:tcPr>
            <w:tcW w:w="4658" w:type="dxa"/>
            <w:vAlign w:val="center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должности муниципальной службы</w:t>
            </w:r>
          </w:p>
        </w:tc>
        <w:tc>
          <w:tcPr>
            <w:tcW w:w="9594" w:type="dxa"/>
            <w:vAlign w:val="center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кандидату для включения в резерв управленческих кадров</w:t>
            </w:r>
          </w:p>
        </w:tc>
      </w:tr>
      <w:tr w:rsidR="00E14ED3" w:rsidRPr="002B488E" w:rsidTr="00CD6B85">
        <w:trPr>
          <w:jc w:val="center"/>
        </w:trPr>
        <w:tc>
          <w:tcPr>
            <w:tcW w:w="4658" w:type="dxa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собственности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</w:t>
            </w:r>
          </w:p>
        </w:tc>
        <w:tc>
          <w:tcPr>
            <w:tcW w:w="9594" w:type="dxa"/>
          </w:tcPr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стаж муниципальной службы не менее шести лет или стаж работы по специальности не менее семи лет.</w:t>
            </w:r>
          </w:p>
          <w:p w:rsidR="00E14ED3" w:rsidRPr="002B488E" w:rsidRDefault="00E14ED3" w:rsidP="00CD6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знания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      </w:r>
            <w:hyperlink r:id="rId16" w:history="1"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(Основного закона) Ханты-Мансийского автономного округа - Югры, законов Ханты-Мансийского автономного округа - Югры, постановлений Правительства Ханты-Мансийского автономного округа - Югры; </w:t>
            </w:r>
            <w:hyperlink r:id="rId17" w:history="1">
              <w:proofErr w:type="gramStart"/>
              <w:r w:rsidRPr="002B488E">
                <w:rPr>
                  <w:rFonts w:ascii="Times New Roman" w:hAnsi="Times New Roman" w:cs="Times New Roman"/>
                  <w:sz w:val="24"/>
                  <w:szCs w:val="24"/>
                </w:rPr>
                <w:t>Устава</w:t>
              </w:r>
            </w:hyperlink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района, решений Думы Белоярского района, постановлений и распоряжений главы Белоярского района, иных нормативных правовых актов и служебных документов, регулирующих соответствующую сферу деятельности применительно к исполнению конкретных должностных обязанностей; основ управления и организации труда и делопроизводства; принципов организации деятельности в установленной сфере ведения, передового отечественного и зарубежного опыта в области муниципального управления и в установленной сфере деятельности;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прохождения муниципальной службы; правил делового этикета; порядка работы со служебной и секретной информацией; правил и норм охраны труда, техники безопасности и противопожарной защиты; правил внутреннего трудового распорядка; должностной инструкции.</w:t>
            </w:r>
          </w:p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навыки</w:t>
            </w:r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: руководства, квалифицированного планирования работы, оперативного принятия и реализации управленческих решений, ведения деловых переговоров, делегирования полномочий подчиненным, взаимодействия с другими ведомствами, государственными органами, представителями Думы Ханты-Мансийского автономного округа - Югры и Правительства Ханты-Мансийского автономного округа - Югры, муниципальных образований, нормотворческой деятельности, планирования работы, контроля, анализа и прогнозирования последствий принимаемых решений, стимулирования достижения результатов, систематического повышения своей квалификации, требовательности, ведения деловых переговоров</w:t>
            </w:r>
            <w:proofErr w:type="gramEnd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, публичного выступления, владения конструктивной критикой, учета мнения коллег и подчиненных, подбора и расстановки кадров, делегирования полномочий, пользования современной оргтехникой и программными продуктами, систематического повышения профессиональных знаний, редактирования документации на высоком стилистическом уровне, своевременного выявления и разрешения проблемных ситуаций, приводящих к конфликту интересов</w:t>
            </w:r>
          </w:p>
        </w:tc>
      </w:tr>
    </w:tbl>
    <w:p w:rsidR="00E14ED3" w:rsidRDefault="00E14ED3" w:rsidP="00E1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ED3" w:rsidRPr="00BF3254" w:rsidRDefault="00E14ED3" w:rsidP="00E14E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254">
        <w:rPr>
          <w:rFonts w:ascii="Times New Roman" w:hAnsi="Times New Roman" w:cs="Times New Roman"/>
          <w:b/>
          <w:sz w:val="24"/>
          <w:szCs w:val="24"/>
        </w:rPr>
        <w:t>Резерв управленческих кадров для замещения должностей руководителей муниципальных учреждений и муниципальных предприятий Белоярского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9"/>
        <w:gridCol w:w="9618"/>
      </w:tblGrid>
      <w:tr w:rsidR="00E14ED3" w:rsidRPr="002B488E" w:rsidTr="00CD6B85">
        <w:trPr>
          <w:jc w:val="center"/>
        </w:trPr>
        <w:tc>
          <w:tcPr>
            <w:tcW w:w="4649" w:type="dxa"/>
            <w:vAlign w:val="center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9618" w:type="dxa"/>
            <w:vAlign w:val="center"/>
          </w:tcPr>
          <w:p w:rsidR="00E14ED3" w:rsidRPr="002B488E" w:rsidRDefault="00E14ED3" w:rsidP="00CD6B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E14ED3" w:rsidRPr="002B488E" w:rsidTr="00CD6B85">
        <w:trPr>
          <w:jc w:val="center"/>
        </w:trPr>
        <w:tc>
          <w:tcPr>
            <w:tcW w:w="4649" w:type="dxa"/>
          </w:tcPr>
          <w:p w:rsidR="00E14ED3" w:rsidRPr="001F2D64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1 </w:t>
            </w:r>
            <w:proofErr w:type="spellStart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елоярский</w:t>
            </w:r>
            <w:proofErr w:type="spell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18" w:type="dxa"/>
            <w:vMerge w:val="restart"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488E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  <w:proofErr w:type="gramEnd"/>
          </w:p>
        </w:tc>
      </w:tr>
      <w:tr w:rsidR="00E14ED3" w:rsidRPr="002B488E" w:rsidTr="00CD6B85">
        <w:trPr>
          <w:jc w:val="center"/>
        </w:trPr>
        <w:tc>
          <w:tcPr>
            <w:tcW w:w="4649" w:type="dxa"/>
          </w:tcPr>
          <w:p w:rsidR="00E14ED3" w:rsidRPr="001F2D64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Белоярского района «Средняя общеобразовательная школа с. </w:t>
            </w:r>
            <w:proofErr w:type="spellStart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Казым</w:t>
            </w:r>
            <w:proofErr w:type="spell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18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49" w:type="dxa"/>
          </w:tcPr>
          <w:p w:rsidR="00E14ED3" w:rsidRPr="001F2D64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 общеобразовательное  учреждение Белоярского района «Средняя общеобразовательная школа с. </w:t>
            </w:r>
            <w:proofErr w:type="spellStart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Ванзеват</w:t>
            </w:r>
            <w:proofErr w:type="spellEnd"/>
            <w:r w:rsidRPr="001F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18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D3" w:rsidRPr="002B488E" w:rsidTr="00CD6B85">
        <w:trPr>
          <w:jc w:val="center"/>
        </w:trPr>
        <w:tc>
          <w:tcPr>
            <w:tcW w:w="4649" w:type="dxa"/>
          </w:tcPr>
          <w:p w:rsidR="00E14ED3" w:rsidRPr="001F2D64" w:rsidRDefault="00E14ED3" w:rsidP="00CD6B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образования»</w:t>
            </w:r>
          </w:p>
        </w:tc>
        <w:tc>
          <w:tcPr>
            <w:tcW w:w="9618" w:type="dxa"/>
            <w:vMerge/>
          </w:tcPr>
          <w:p w:rsidR="00E14ED3" w:rsidRPr="002B488E" w:rsidRDefault="00E14ED3" w:rsidP="00CD6B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BC9" w:rsidRDefault="00E14ED3"/>
    <w:sectPr w:rsidR="006B2BC9" w:rsidSect="00E14E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D3"/>
    <w:rsid w:val="001B3058"/>
    <w:rsid w:val="00E14ED3"/>
    <w:rsid w:val="00F3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EF5C8DA26EFCAA715CB8EA03F99D2686BA3B2DBCEB691E58643F00EJ" TargetMode="External"/><Relationship Id="rId13" Type="http://schemas.openxmlformats.org/officeDocument/2006/relationships/hyperlink" Target="consultantplus://offline/ref=094EF5C8DA26EFCAA715D583B653CEDD6C68FABAD198EAC3EC874B5CA7659B1DB3F601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4EF5C8DA26EFCAA715D583B653CEDD6C68FABAD198EAC3EC874B5CA7659B1DB3F601J" TargetMode="External"/><Relationship Id="rId12" Type="http://schemas.openxmlformats.org/officeDocument/2006/relationships/hyperlink" Target="consultantplus://offline/ref=094EF5C8DA26EFCAA715D583B653CEDD6C68FABAD198ECC7EA8E4B5CA7659B1DB3F601J" TargetMode="External"/><Relationship Id="rId17" Type="http://schemas.openxmlformats.org/officeDocument/2006/relationships/hyperlink" Target="consultantplus://offline/ref=094EF5C8DA26EFCAA715D583B653CEDD6C68FABAD198EAC3EC874B5CA7659B1DB3F60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94EF5C8DA26EFCAA715D583B653CEDD6C68FABAD198ECC7EA8E4B5CA7659B1DB3F60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EF5C8DA26EFCAA715D583B653CEDD6C68FABAD198ECC7EA8E4B5CA7659B1DB3F601J" TargetMode="External"/><Relationship Id="rId11" Type="http://schemas.openxmlformats.org/officeDocument/2006/relationships/hyperlink" Target="consultantplus://offline/ref=094EF5C8DA26EFCAA715CB8EA03F99D2686BA3B2DBCEB691E58643F00EJ" TargetMode="External"/><Relationship Id="rId5" Type="http://schemas.openxmlformats.org/officeDocument/2006/relationships/hyperlink" Target="consultantplus://offline/ref=094EF5C8DA26EFCAA715CB8EA03F99D2686BA3B2DBCEB691E58643F00EJ" TargetMode="External"/><Relationship Id="rId15" Type="http://schemas.openxmlformats.org/officeDocument/2006/relationships/hyperlink" Target="consultantplus://offline/ref=094EF5C8DA26EFCAA715CB8EA03F99D2686BA3B2DBCEB691E58643F00EJ" TargetMode="External"/><Relationship Id="rId10" Type="http://schemas.openxmlformats.org/officeDocument/2006/relationships/hyperlink" Target="consultantplus://offline/ref=094EF5C8DA26EFCAA715D583B653CEDD6C68FABAD198EAC3EC874B5CA7659B1DB3F601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EF5C8DA26EFCAA715D583B653CEDD6C68FABAD198ECC7EA8E4B5CA7659B1DB3F601J" TargetMode="External"/><Relationship Id="rId14" Type="http://schemas.openxmlformats.org/officeDocument/2006/relationships/hyperlink" Target="consultantplus://offline/ref=094EF5C8DA26EFCAA715CB8EA03F99D2686BA3B2DBCEB691E58643F00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2635</Words>
  <Characters>15022</Characters>
  <Application>Microsoft Office Word</Application>
  <DocSecurity>0</DocSecurity>
  <Lines>125</Lines>
  <Paragraphs>35</Paragraphs>
  <ScaleCrop>false</ScaleCrop>
  <Company>*</Company>
  <LinksUpToDate>false</LinksUpToDate>
  <CharactersWithSpaces>17622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</dc:creator>
  <cp:lastModifiedBy>Волоцкая</cp:lastModifiedBy>
  <cp:revision>1</cp:revision>
  <dcterms:created xsi:type="dcterms:W3CDTF">2016-03-24T06:11:00Z</dcterms:created>
  <dcterms:modified xsi:type="dcterms:W3CDTF">2016-03-24T06:12:00Z</dcterms:modified>
</cp:coreProperties>
</file>